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092" w:rsidRPr="00325092" w:rsidRDefault="00325092" w:rsidP="00325092">
      <w:pPr>
        <w:spacing w:after="0" w:line="360" w:lineRule="auto"/>
        <w:jc w:val="center"/>
        <w:rPr>
          <w:rFonts w:ascii="Times New Roman" w:eastAsia="Times New Roman" w:hAnsi="Times New Roman" w:cs="Times New Roman"/>
          <w:b/>
          <w:bCs/>
          <w:sz w:val="36"/>
          <w:szCs w:val="36"/>
          <w:rtl/>
        </w:rPr>
      </w:pPr>
      <w:bookmarkStart w:id="0" w:name="_GoBack"/>
      <w:bookmarkEnd w:id="0"/>
      <w:r w:rsidRPr="00325092">
        <w:rPr>
          <w:rFonts w:ascii="Times New Roman" w:eastAsia="Times New Roman" w:hAnsi="Times New Roman" w:cs="Times New Roman"/>
          <w:b/>
          <w:bCs/>
          <w:sz w:val="36"/>
          <w:szCs w:val="36"/>
          <w:rtl/>
        </w:rPr>
        <w:t>קול קורא</w:t>
      </w:r>
      <w:r w:rsidRPr="00325092">
        <w:rPr>
          <w:rFonts w:ascii="Times New Roman" w:eastAsia="Times New Roman" w:hAnsi="Times New Roman" w:cs="Times New Roman" w:hint="cs"/>
          <w:b/>
          <w:bCs/>
          <w:sz w:val="36"/>
          <w:szCs w:val="36"/>
          <w:rtl/>
        </w:rPr>
        <w:t xml:space="preserve"> למאמרים </w:t>
      </w:r>
    </w:p>
    <w:p w:rsidR="00325092" w:rsidRPr="00325092" w:rsidRDefault="00325092" w:rsidP="00325092">
      <w:pPr>
        <w:spacing w:after="0" w:line="360" w:lineRule="auto"/>
        <w:jc w:val="center"/>
        <w:rPr>
          <w:rFonts w:ascii="Times New Roman" w:eastAsia="Times New Roman" w:hAnsi="Times New Roman" w:cs="Times New Roman"/>
          <w:b/>
          <w:bCs/>
          <w:sz w:val="40"/>
          <w:szCs w:val="40"/>
          <w:rtl/>
        </w:rPr>
      </w:pPr>
      <w:r w:rsidRPr="00325092">
        <w:rPr>
          <w:rFonts w:ascii="Times New Roman" w:eastAsia="Times New Roman" w:hAnsi="Times New Roman" w:cs="Times New Roman" w:hint="cs"/>
          <w:b/>
          <w:bCs/>
          <w:sz w:val="40"/>
          <w:szCs w:val="40"/>
          <w:rtl/>
        </w:rPr>
        <w:t>קשת- כתב עת בין תחומי במדעי הרוח והחברה</w:t>
      </w:r>
    </w:p>
    <w:p w:rsidR="00325092" w:rsidRPr="00325092" w:rsidRDefault="00325092" w:rsidP="00325092">
      <w:pPr>
        <w:spacing w:after="0" w:line="240" w:lineRule="auto"/>
        <w:jc w:val="center"/>
        <w:rPr>
          <w:rFonts w:ascii="Times New Roman" w:eastAsia="Times New Roman" w:hAnsi="Times New Roman" w:cs="Times New Roman"/>
          <w:sz w:val="24"/>
          <w:szCs w:val="24"/>
          <w:rtl/>
        </w:rPr>
      </w:pPr>
    </w:p>
    <w:p w:rsidR="00325092" w:rsidRPr="008F0720" w:rsidRDefault="00325092" w:rsidP="00325092">
      <w:pPr>
        <w:spacing w:after="0" w:line="480" w:lineRule="auto"/>
        <w:rPr>
          <w:rFonts w:ascii="Times New Roman" w:eastAsia="Times New Roman" w:hAnsi="Times New Roman" w:cs="Times New Roman"/>
          <w:b/>
          <w:bCs/>
          <w:sz w:val="24"/>
          <w:szCs w:val="24"/>
          <w:u w:val="single"/>
          <w:rtl/>
        </w:rPr>
      </w:pPr>
      <w:r w:rsidRPr="008F0720">
        <w:rPr>
          <w:rFonts w:ascii="Times New Roman" w:eastAsia="Times New Roman" w:hAnsi="Times New Roman" w:cs="Times New Roman" w:hint="cs"/>
          <w:b/>
          <w:bCs/>
          <w:sz w:val="24"/>
          <w:szCs w:val="24"/>
          <w:u w:val="single"/>
          <w:rtl/>
        </w:rPr>
        <w:t xml:space="preserve">הנחיות לכותבי המאמרים: </w:t>
      </w:r>
    </w:p>
    <w:p w:rsidR="00325092" w:rsidRPr="00325092" w:rsidRDefault="00325092" w:rsidP="00325092">
      <w:pPr>
        <w:numPr>
          <w:ilvl w:val="0"/>
          <w:numId w:val="1"/>
        </w:numPr>
        <w:spacing w:after="0" w:line="360" w:lineRule="auto"/>
        <w:ind w:right="-360"/>
        <w:rPr>
          <w:rFonts w:ascii="Times New Roman" w:eastAsia="Times New Roman" w:hAnsi="Times New Roman" w:cs="Times New Roman"/>
          <w:sz w:val="24"/>
          <w:szCs w:val="24"/>
        </w:rPr>
      </w:pPr>
      <w:r w:rsidRPr="00325092">
        <w:rPr>
          <w:rFonts w:ascii="Times New Roman" w:eastAsia="Times New Roman" w:hAnsi="Times New Roman" w:cs="Times New Roman"/>
          <w:sz w:val="24"/>
          <w:szCs w:val="24"/>
          <w:rtl/>
        </w:rPr>
        <w:t xml:space="preserve">יש לשלוח </w:t>
      </w:r>
      <w:r w:rsidRPr="00325092">
        <w:rPr>
          <w:rFonts w:ascii="Times New Roman" w:eastAsia="Times New Roman" w:hAnsi="Times New Roman" w:cs="Times New Roman" w:hint="cs"/>
          <w:sz w:val="24"/>
          <w:szCs w:val="24"/>
          <w:rtl/>
        </w:rPr>
        <w:t xml:space="preserve">את המאמר </w:t>
      </w:r>
      <w:r w:rsidRPr="00325092">
        <w:rPr>
          <w:rFonts w:ascii="Times New Roman" w:eastAsia="Times New Roman" w:hAnsi="Times New Roman" w:cs="Times New Roman"/>
          <w:sz w:val="24"/>
          <w:szCs w:val="24"/>
          <w:rtl/>
        </w:rPr>
        <w:t xml:space="preserve">כקובץ </w:t>
      </w:r>
      <w:r w:rsidRPr="00325092">
        <w:rPr>
          <w:rFonts w:ascii="Times New Roman" w:eastAsia="Times New Roman" w:hAnsi="Times New Roman" w:cs="Times New Roman"/>
          <w:sz w:val="24"/>
          <w:szCs w:val="24"/>
        </w:rPr>
        <w:t>word</w:t>
      </w:r>
      <w:r w:rsidRPr="00325092">
        <w:rPr>
          <w:rFonts w:ascii="Times New Roman" w:eastAsia="Times New Roman" w:hAnsi="Times New Roman" w:cs="Times New Roman"/>
          <w:sz w:val="24"/>
          <w:szCs w:val="24"/>
          <w:rtl/>
        </w:rPr>
        <w:t xml:space="preserve"> </w:t>
      </w:r>
      <w:r w:rsidRPr="00325092">
        <w:rPr>
          <w:rFonts w:ascii="Times New Roman" w:eastAsia="Times New Roman" w:hAnsi="Times New Roman" w:cs="Times New Roman" w:hint="cs"/>
          <w:sz w:val="24"/>
          <w:szCs w:val="24"/>
          <w:rtl/>
        </w:rPr>
        <w:t xml:space="preserve">  </w:t>
      </w:r>
      <w:r w:rsidRPr="00325092">
        <w:rPr>
          <w:rFonts w:ascii="Times New Roman" w:eastAsia="Times New Roman" w:hAnsi="Times New Roman" w:cs="Times New Roman"/>
          <w:sz w:val="24"/>
          <w:szCs w:val="24"/>
          <w:rtl/>
        </w:rPr>
        <w:t>בדואר אלקטרוני  לכתוב</w:t>
      </w:r>
      <w:r w:rsidRPr="00325092">
        <w:rPr>
          <w:rFonts w:ascii="Times New Roman" w:eastAsia="Times New Roman" w:hAnsi="Times New Roman" w:cs="Times New Roman" w:hint="cs"/>
          <w:sz w:val="24"/>
          <w:szCs w:val="24"/>
          <w:rtl/>
        </w:rPr>
        <w:t xml:space="preserve">ת </w:t>
      </w:r>
      <w:r w:rsidRPr="00325092">
        <w:rPr>
          <w:rFonts w:ascii="Times New Roman" w:eastAsia="Times New Roman" w:hAnsi="Times New Roman" w:cs="Times New Roman"/>
          <w:sz w:val="24"/>
          <w:szCs w:val="24"/>
          <w:rtl/>
        </w:rPr>
        <w:t>–</w:t>
      </w:r>
      <w:r w:rsidRPr="00325092">
        <w:rPr>
          <w:rFonts w:ascii="Times New Roman" w:eastAsia="Times New Roman" w:hAnsi="Times New Roman" w:cs="Times New Roman" w:hint="cs"/>
          <w:sz w:val="24"/>
          <w:szCs w:val="24"/>
          <w:rtl/>
        </w:rPr>
        <w:t xml:space="preserve"> </w:t>
      </w:r>
      <w:r w:rsidRPr="00325092">
        <w:rPr>
          <w:rFonts w:ascii="Times New Roman" w:eastAsia="Times New Roman" w:hAnsi="Times New Roman" w:cs="Times New Roman"/>
          <w:sz w:val="24"/>
          <w:szCs w:val="24"/>
        </w:rPr>
        <w:t>ejournal@ono.ac.il</w:t>
      </w:r>
    </w:p>
    <w:p w:rsidR="00325092" w:rsidRPr="00325092" w:rsidRDefault="00325092" w:rsidP="00325092">
      <w:pPr>
        <w:numPr>
          <w:ilvl w:val="0"/>
          <w:numId w:val="1"/>
        </w:numPr>
        <w:spacing w:after="0" w:line="360" w:lineRule="auto"/>
        <w:jc w:val="both"/>
        <w:rPr>
          <w:rFonts w:ascii="Times New Roman" w:eastAsia="Times New Roman" w:hAnsi="Times New Roman" w:cs="Times New Roman"/>
          <w:sz w:val="24"/>
          <w:szCs w:val="24"/>
        </w:rPr>
      </w:pPr>
      <w:r w:rsidRPr="00325092">
        <w:rPr>
          <w:rFonts w:ascii="Times New Roman" w:eastAsia="Times New Roman" w:hAnsi="Times New Roman" w:cs="Times New Roman"/>
          <w:sz w:val="24"/>
          <w:szCs w:val="24"/>
          <w:rtl/>
        </w:rPr>
        <w:t>היקף המאמר לא יעלה על 7000 מילים (כ-25 עמודים כולל רשימת המקורות);</w:t>
      </w:r>
    </w:p>
    <w:p w:rsidR="00325092" w:rsidRPr="00325092" w:rsidRDefault="00325092" w:rsidP="00325092">
      <w:pPr>
        <w:numPr>
          <w:ilvl w:val="0"/>
          <w:numId w:val="1"/>
        </w:numPr>
        <w:spacing w:after="0" w:line="360" w:lineRule="auto"/>
        <w:jc w:val="both"/>
        <w:rPr>
          <w:rFonts w:ascii="Times New Roman" w:eastAsia="Times New Roman" w:hAnsi="Times New Roman" w:cs="Times New Roman"/>
          <w:sz w:val="24"/>
          <w:szCs w:val="24"/>
        </w:rPr>
      </w:pPr>
      <w:r w:rsidRPr="00325092">
        <w:rPr>
          <w:rFonts w:ascii="Times New Roman" w:eastAsia="Times New Roman" w:hAnsi="Times New Roman" w:cs="Times New Roman"/>
          <w:sz w:val="24"/>
          <w:szCs w:val="24"/>
          <w:rtl/>
        </w:rPr>
        <w:t xml:space="preserve">המאמר יוקלד ברווח כפול וביישור לשני הצדדים. מומלץ להשתמש בגופנים אלה: בעברית </w:t>
      </w:r>
      <w:r w:rsidRPr="00325092">
        <w:rPr>
          <w:rFonts w:ascii="Times New Roman" w:eastAsia="Times New Roman" w:hAnsi="Times New Roman" w:cs="Times New Roman"/>
          <w:sz w:val="24"/>
          <w:szCs w:val="24"/>
        </w:rPr>
        <w:t>David</w:t>
      </w:r>
      <w:r w:rsidRPr="00325092">
        <w:rPr>
          <w:rFonts w:ascii="Times New Roman" w:eastAsia="Times New Roman" w:hAnsi="Times New Roman" w:cs="Times New Roman"/>
          <w:sz w:val="24"/>
          <w:szCs w:val="24"/>
          <w:rtl/>
        </w:rPr>
        <w:t xml:space="preserve"> ובלועזית </w:t>
      </w:r>
      <w:r w:rsidRPr="00325092">
        <w:rPr>
          <w:rFonts w:ascii="Times New Roman" w:eastAsia="Times New Roman" w:hAnsi="Times New Roman" w:cs="Times New Roman"/>
          <w:sz w:val="24"/>
          <w:szCs w:val="24"/>
        </w:rPr>
        <w:t xml:space="preserve">Times New Roman </w:t>
      </w:r>
      <w:r w:rsidRPr="00325092">
        <w:rPr>
          <w:rFonts w:ascii="Times New Roman" w:eastAsia="Times New Roman" w:hAnsi="Times New Roman" w:cs="Times New Roman"/>
          <w:sz w:val="24"/>
          <w:szCs w:val="24"/>
          <w:rtl/>
        </w:rPr>
        <w:t xml:space="preserve">. גודל הגופן יהיה 12 נקודות. </w:t>
      </w:r>
    </w:p>
    <w:p w:rsidR="00325092" w:rsidRPr="00325092" w:rsidRDefault="00325092" w:rsidP="00325092">
      <w:pPr>
        <w:numPr>
          <w:ilvl w:val="0"/>
          <w:numId w:val="1"/>
        </w:numPr>
        <w:spacing w:after="0" w:line="360" w:lineRule="auto"/>
        <w:jc w:val="both"/>
        <w:rPr>
          <w:rFonts w:ascii="Times New Roman" w:eastAsia="Times New Roman" w:hAnsi="Times New Roman" w:cs="Times New Roman"/>
          <w:sz w:val="24"/>
          <w:szCs w:val="24"/>
        </w:rPr>
      </w:pPr>
      <w:r w:rsidRPr="00325092">
        <w:rPr>
          <w:rFonts w:ascii="Times New Roman" w:eastAsia="Times New Roman" w:hAnsi="Times New Roman" w:cs="Times New Roman"/>
          <w:sz w:val="24"/>
          <w:szCs w:val="24"/>
          <w:rtl/>
        </w:rPr>
        <w:t xml:space="preserve">יש לצרף תקציר בעברית בהיקף של כ-150 מילים. </w:t>
      </w:r>
    </w:p>
    <w:p w:rsidR="00325092" w:rsidRPr="00325092" w:rsidRDefault="00325092" w:rsidP="00325092">
      <w:pPr>
        <w:numPr>
          <w:ilvl w:val="0"/>
          <w:numId w:val="1"/>
        </w:numPr>
        <w:spacing w:after="0" w:line="360" w:lineRule="auto"/>
        <w:jc w:val="both"/>
        <w:rPr>
          <w:rFonts w:ascii="Times New Roman" w:eastAsia="Times New Roman" w:hAnsi="Times New Roman" w:cs="Times New Roman"/>
          <w:sz w:val="24"/>
          <w:szCs w:val="24"/>
        </w:rPr>
      </w:pPr>
      <w:r w:rsidRPr="00325092">
        <w:rPr>
          <w:rFonts w:ascii="Times New Roman" w:eastAsia="Times New Roman" w:hAnsi="Times New Roman" w:cs="Times New Roman"/>
          <w:sz w:val="24"/>
          <w:szCs w:val="24"/>
          <w:rtl/>
        </w:rPr>
        <w:t xml:space="preserve">כללי הכתיבה של המקורות הנהוגים בכתב העת, הם כללי הכתיבה </w:t>
      </w:r>
      <w:r w:rsidRPr="00325092">
        <w:rPr>
          <w:rFonts w:ascii="Times New Roman" w:eastAsia="Times New Roman" w:hAnsi="Times New Roman" w:cs="Times New Roman"/>
          <w:sz w:val="24"/>
          <w:szCs w:val="24"/>
        </w:rPr>
        <w:t>APA</w:t>
      </w:r>
      <w:r w:rsidRPr="00325092">
        <w:rPr>
          <w:rFonts w:ascii="Times New Roman" w:eastAsia="Times New Roman" w:hAnsi="Times New Roman" w:cs="Times New Roman"/>
          <w:sz w:val="24"/>
          <w:szCs w:val="24"/>
          <w:rtl/>
        </w:rPr>
        <w:t xml:space="preserve"> של האגודה הפסיכולוגית האמריקנית. </w:t>
      </w:r>
      <w:r w:rsidRPr="00325092">
        <w:rPr>
          <w:rFonts w:ascii="Times New Roman" w:eastAsia="Times New Roman" w:hAnsi="Times New Roman" w:cs="Times New Roman" w:hint="cs"/>
          <w:sz w:val="24"/>
          <w:szCs w:val="24"/>
          <w:rtl/>
        </w:rPr>
        <w:t xml:space="preserve">המערכת מודעת לכך שבמדעי הרוח והמשפטים כללי הכתיבה שונים, אולם חשוב ליצור אחידות בכתב העת. </w:t>
      </w:r>
    </w:p>
    <w:p w:rsidR="00325092" w:rsidRPr="00325092" w:rsidRDefault="00325092" w:rsidP="00325092">
      <w:pPr>
        <w:numPr>
          <w:ilvl w:val="0"/>
          <w:numId w:val="1"/>
        </w:numPr>
        <w:spacing w:after="0" w:line="360" w:lineRule="auto"/>
        <w:jc w:val="both"/>
        <w:rPr>
          <w:rFonts w:ascii="Times New Roman" w:eastAsia="Times New Roman" w:hAnsi="Times New Roman" w:cs="Times New Roman"/>
          <w:sz w:val="24"/>
          <w:szCs w:val="24"/>
        </w:rPr>
      </w:pPr>
      <w:r w:rsidRPr="00325092">
        <w:rPr>
          <w:rFonts w:ascii="Times New Roman" w:eastAsia="Times New Roman" w:hAnsi="Times New Roman" w:cs="Times New Roman"/>
          <w:sz w:val="24"/>
          <w:szCs w:val="24"/>
          <w:rtl/>
        </w:rPr>
        <w:t xml:space="preserve">במאמרי מחקר, גוף המאמר יכלול את פרקים אלה (במאמרים עיוניים המבנה יכול להיות גמיש יותר): </w:t>
      </w:r>
    </w:p>
    <w:p w:rsidR="00325092" w:rsidRPr="00325092" w:rsidRDefault="00325092" w:rsidP="00325092">
      <w:pPr>
        <w:numPr>
          <w:ilvl w:val="0"/>
          <w:numId w:val="2"/>
        </w:numPr>
        <w:spacing w:after="0" w:line="360" w:lineRule="auto"/>
        <w:ind w:left="1097" w:hanging="426"/>
        <w:jc w:val="both"/>
        <w:rPr>
          <w:rFonts w:ascii="Times New Roman" w:eastAsia="Times New Roman" w:hAnsi="Times New Roman" w:cs="Times New Roman"/>
          <w:sz w:val="24"/>
          <w:szCs w:val="24"/>
          <w:rtl/>
        </w:rPr>
      </w:pPr>
      <w:r w:rsidRPr="00325092">
        <w:rPr>
          <w:rFonts w:ascii="Times New Roman" w:eastAsia="Times New Roman" w:hAnsi="Times New Roman" w:cs="Times New Roman"/>
          <w:b/>
          <w:bCs/>
          <w:sz w:val="24"/>
          <w:szCs w:val="24"/>
          <w:rtl/>
        </w:rPr>
        <w:t>רקע תיאורטי</w:t>
      </w:r>
      <w:r w:rsidRPr="00325092">
        <w:rPr>
          <w:rFonts w:ascii="Times New Roman" w:eastAsia="Times New Roman" w:hAnsi="Times New Roman" w:cs="Times New Roman"/>
          <w:sz w:val="24"/>
          <w:szCs w:val="24"/>
          <w:rtl/>
        </w:rPr>
        <w:t xml:space="preserve"> ובו תיאור הנושא הנחקר, הגדרת המונחים התיאורטיים המרכזיים וסקירה קצרה של הממצאים הרלוונטיים לשאלות המחקר. הפרק ייחתם בשאלות המחקר;</w:t>
      </w:r>
    </w:p>
    <w:p w:rsidR="00325092" w:rsidRPr="00325092" w:rsidRDefault="00325092" w:rsidP="00325092">
      <w:pPr>
        <w:numPr>
          <w:ilvl w:val="0"/>
          <w:numId w:val="2"/>
        </w:numPr>
        <w:spacing w:after="0" w:line="360" w:lineRule="auto"/>
        <w:ind w:left="1097" w:hanging="426"/>
        <w:jc w:val="both"/>
        <w:rPr>
          <w:rFonts w:ascii="Times New Roman" w:eastAsia="Times New Roman" w:hAnsi="Times New Roman" w:cs="Times New Roman"/>
          <w:sz w:val="24"/>
          <w:szCs w:val="24"/>
        </w:rPr>
      </w:pPr>
      <w:r w:rsidRPr="00325092">
        <w:rPr>
          <w:rFonts w:ascii="Times New Roman" w:eastAsia="Times New Roman" w:hAnsi="Times New Roman" w:cs="Times New Roman"/>
          <w:b/>
          <w:bCs/>
          <w:sz w:val="24"/>
          <w:szCs w:val="24"/>
          <w:rtl/>
        </w:rPr>
        <w:t>שיטת העבודה</w:t>
      </w:r>
      <w:r w:rsidRPr="00325092">
        <w:rPr>
          <w:rFonts w:ascii="Times New Roman" w:eastAsia="Times New Roman" w:hAnsi="Times New Roman" w:cs="Times New Roman"/>
          <w:sz w:val="24"/>
          <w:szCs w:val="24"/>
          <w:rtl/>
        </w:rPr>
        <w:t xml:space="preserve"> – במחקרים אמפיריים תיאור השיטה יכלול את המשתתפים (האוכלוסייה הנחקרת), הכלים ומהלך המחקר;</w:t>
      </w:r>
    </w:p>
    <w:p w:rsidR="00325092" w:rsidRPr="00325092" w:rsidRDefault="00325092" w:rsidP="00325092">
      <w:pPr>
        <w:numPr>
          <w:ilvl w:val="0"/>
          <w:numId w:val="2"/>
        </w:numPr>
        <w:spacing w:after="0" w:line="360" w:lineRule="auto"/>
        <w:ind w:left="1097" w:hanging="426"/>
        <w:jc w:val="both"/>
        <w:rPr>
          <w:rFonts w:ascii="Times New Roman" w:eastAsia="Times New Roman" w:hAnsi="Times New Roman" w:cs="Times New Roman"/>
          <w:sz w:val="24"/>
          <w:szCs w:val="24"/>
        </w:rPr>
      </w:pPr>
      <w:r w:rsidRPr="00325092">
        <w:rPr>
          <w:rFonts w:ascii="Times New Roman" w:eastAsia="Times New Roman" w:hAnsi="Times New Roman" w:cs="Times New Roman"/>
          <w:b/>
          <w:bCs/>
          <w:sz w:val="24"/>
          <w:szCs w:val="24"/>
          <w:rtl/>
        </w:rPr>
        <w:t>ממצאים</w:t>
      </w:r>
      <w:r w:rsidRPr="00325092">
        <w:rPr>
          <w:rFonts w:ascii="Times New Roman" w:eastAsia="Times New Roman" w:hAnsi="Times New Roman" w:cs="Times New Roman"/>
          <w:sz w:val="24"/>
          <w:szCs w:val="24"/>
          <w:rtl/>
        </w:rPr>
        <w:t xml:space="preserve"> – בהתאם לשאלות המחקר;</w:t>
      </w:r>
    </w:p>
    <w:p w:rsidR="00325092" w:rsidRPr="00325092" w:rsidRDefault="00325092" w:rsidP="00325092">
      <w:pPr>
        <w:numPr>
          <w:ilvl w:val="0"/>
          <w:numId w:val="2"/>
        </w:numPr>
        <w:spacing w:after="0" w:line="360" w:lineRule="auto"/>
        <w:ind w:left="1097" w:hanging="426"/>
        <w:jc w:val="both"/>
        <w:rPr>
          <w:rFonts w:ascii="Times New Roman" w:eastAsia="Times New Roman" w:hAnsi="Times New Roman" w:cs="Times New Roman"/>
          <w:sz w:val="24"/>
          <w:szCs w:val="24"/>
        </w:rPr>
      </w:pPr>
      <w:r w:rsidRPr="00325092">
        <w:rPr>
          <w:rFonts w:ascii="Times New Roman" w:eastAsia="Times New Roman" w:hAnsi="Times New Roman" w:cs="Times New Roman"/>
          <w:b/>
          <w:bCs/>
          <w:sz w:val="24"/>
          <w:szCs w:val="24"/>
          <w:rtl/>
        </w:rPr>
        <w:t>דיון</w:t>
      </w:r>
      <w:r w:rsidRPr="00325092">
        <w:rPr>
          <w:rFonts w:ascii="Times New Roman" w:eastAsia="Times New Roman" w:hAnsi="Times New Roman" w:cs="Times New Roman"/>
          <w:sz w:val="24"/>
          <w:szCs w:val="24"/>
          <w:rtl/>
        </w:rPr>
        <w:t xml:space="preserve"> בכל אחד מממצאי המחקר, מסקנות תיאורטיות ויישומיות, ורעיונות למחקר נוסף. במאמרים עיוניים הדיון בממצאי המחקר ישולב בהצגת הממצאים;</w:t>
      </w:r>
    </w:p>
    <w:p w:rsidR="00325092" w:rsidRPr="00325092" w:rsidRDefault="00325092" w:rsidP="00325092">
      <w:pPr>
        <w:numPr>
          <w:ilvl w:val="0"/>
          <w:numId w:val="2"/>
        </w:numPr>
        <w:spacing w:after="0" w:line="360" w:lineRule="auto"/>
        <w:ind w:left="1097" w:hanging="426"/>
        <w:jc w:val="both"/>
        <w:rPr>
          <w:rFonts w:ascii="Times New Roman" w:eastAsia="Times New Roman" w:hAnsi="Times New Roman" w:cs="Times New Roman"/>
          <w:sz w:val="24"/>
          <w:szCs w:val="24"/>
        </w:rPr>
      </w:pPr>
      <w:r w:rsidRPr="00325092">
        <w:rPr>
          <w:rFonts w:ascii="Times New Roman" w:eastAsia="Times New Roman" w:hAnsi="Times New Roman" w:cs="Times New Roman"/>
          <w:b/>
          <w:bCs/>
          <w:sz w:val="24"/>
          <w:szCs w:val="24"/>
          <w:rtl/>
        </w:rPr>
        <w:t>רשימת מקורות</w:t>
      </w:r>
      <w:r w:rsidRPr="00325092">
        <w:rPr>
          <w:rFonts w:ascii="Times New Roman" w:eastAsia="Times New Roman" w:hAnsi="Times New Roman" w:cs="Times New Roman"/>
          <w:sz w:val="24"/>
          <w:szCs w:val="24"/>
          <w:rtl/>
        </w:rPr>
        <w:t>;</w:t>
      </w:r>
    </w:p>
    <w:p w:rsidR="00325092" w:rsidRPr="00325092" w:rsidRDefault="00325092" w:rsidP="00325092">
      <w:pPr>
        <w:numPr>
          <w:ilvl w:val="0"/>
          <w:numId w:val="2"/>
        </w:numPr>
        <w:spacing w:after="0" w:line="360" w:lineRule="auto"/>
        <w:ind w:left="1097" w:hanging="426"/>
        <w:jc w:val="both"/>
        <w:rPr>
          <w:rFonts w:ascii="Times New Roman" w:eastAsia="Times New Roman" w:hAnsi="Times New Roman" w:cs="Times New Roman"/>
          <w:sz w:val="24"/>
          <w:szCs w:val="24"/>
        </w:rPr>
      </w:pPr>
      <w:r w:rsidRPr="00325092">
        <w:rPr>
          <w:rFonts w:ascii="Times New Roman" w:eastAsia="Times New Roman" w:hAnsi="Times New Roman" w:cs="Times New Roman"/>
          <w:b/>
          <w:bCs/>
          <w:sz w:val="24"/>
          <w:szCs w:val="24"/>
          <w:rtl/>
        </w:rPr>
        <w:t>נספחים</w:t>
      </w:r>
      <w:r w:rsidRPr="00325092">
        <w:rPr>
          <w:rFonts w:ascii="Times New Roman" w:eastAsia="Times New Roman" w:hAnsi="Times New Roman" w:cs="Times New Roman"/>
          <w:sz w:val="24"/>
          <w:szCs w:val="24"/>
          <w:rtl/>
        </w:rPr>
        <w:t xml:space="preserve"> (אם יתעורר בכך הצורך).</w:t>
      </w:r>
    </w:p>
    <w:p w:rsidR="00325092" w:rsidRPr="00325092" w:rsidRDefault="00325092" w:rsidP="00325092">
      <w:pPr>
        <w:spacing w:after="0" w:line="360" w:lineRule="auto"/>
        <w:ind w:left="671"/>
        <w:jc w:val="both"/>
        <w:rPr>
          <w:rFonts w:ascii="Times New Roman" w:eastAsia="Times New Roman" w:hAnsi="Times New Roman" w:cs="Times New Roman"/>
          <w:sz w:val="24"/>
          <w:szCs w:val="24"/>
          <w:rtl/>
        </w:rPr>
      </w:pPr>
      <w:r w:rsidRPr="00325092">
        <w:rPr>
          <w:rFonts w:ascii="Times New Roman" w:eastAsia="Times New Roman" w:hAnsi="Times New Roman" w:cs="Times New Roman"/>
          <w:sz w:val="24"/>
          <w:szCs w:val="24"/>
          <w:rtl/>
        </w:rPr>
        <w:t xml:space="preserve"> </w:t>
      </w:r>
    </w:p>
    <w:p w:rsidR="00325092" w:rsidRPr="00325092" w:rsidRDefault="00325092" w:rsidP="00325092">
      <w:pPr>
        <w:numPr>
          <w:ilvl w:val="0"/>
          <w:numId w:val="1"/>
        </w:numPr>
        <w:spacing w:after="0" w:line="360" w:lineRule="auto"/>
        <w:jc w:val="both"/>
        <w:rPr>
          <w:rFonts w:ascii="Times New Roman" w:eastAsia="Times New Roman" w:hAnsi="Times New Roman" w:cs="Times New Roman"/>
          <w:sz w:val="24"/>
          <w:szCs w:val="24"/>
        </w:rPr>
      </w:pPr>
      <w:r w:rsidRPr="00325092">
        <w:rPr>
          <w:rFonts w:ascii="Times New Roman" w:eastAsia="Times New Roman" w:hAnsi="Times New Roman" w:cs="Times New Roman"/>
          <w:b/>
          <w:bCs/>
          <w:sz w:val="24"/>
          <w:szCs w:val="24"/>
          <w:rtl/>
        </w:rPr>
        <w:t xml:space="preserve">יש להקפיד על אזכור המקורות גם בגוף הטקסט </w:t>
      </w:r>
      <w:r w:rsidRPr="00325092">
        <w:rPr>
          <w:rFonts w:ascii="Times New Roman" w:eastAsia="Times New Roman" w:hAnsi="Times New Roman" w:cs="Times New Roman" w:hint="cs"/>
          <w:b/>
          <w:bCs/>
          <w:sz w:val="24"/>
          <w:szCs w:val="24"/>
          <w:rtl/>
        </w:rPr>
        <w:t>ו</w:t>
      </w:r>
      <w:r w:rsidRPr="00325092">
        <w:rPr>
          <w:rFonts w:ascii="Times New Roman" w:eastAsia="Times New Roman" w:hAnsi="Times New Roman" w:cs="Times New Roman"/>
          <w:b/>
          <w:bCs/>
          <w:sz w:val="24"/>
          <w:szCs w:val="24"/>
          <w:rtl/>
        </w:rPr>
        <w:t>לצרף רשימת מקורות מלאה</w:t>
      </w:r>
      <w:r w:rsidRPr="00325092">
        <w:rPr>
          <w:rFonts w:ascii="Times New Roman" w:eastAsia="Times New Roman" w:hAnsi="Times New Roman" w:cs="Times New Roman"/>
          <w:sz w:val="24"/>
          <w:szCs w:val="24"/>
          <w:rtl/>
        </w:rPr>
        <w:t xml:space="preserve"> </w:t>
      </w:r>
      <w:r w:rsidRPr="00325092">
        <w:rPr>
          <w:rFonts w:ascii="Times New Roman" w:eastAsia="Times New Roman" w:hAnsi="Times New Roman" w:cs="Times New Roman" w:hint="cs"/>
          <w:sz w:val="24"/>
          <w:szCs w:val="24"/>
          <w:rtl/>
        </w:rPr>
        <w:t>ומותאמת ל</w:t>
      </w:r>
      <w:r w:rsidRPr="00325092">
        <w:rPr>
          <w:rFonts w:ascii="Times New Roman" w:eastAsia="Times New Roman" w:hAnsi="Times New Roman" w:cs="Times New Roman"/>
          <w:sz w:val="24"/>
          <w:szCs w:val="24"/>
          <w:rtl/>
        </w:rPr>
        <w:t>פריטים המוזכרים בגוף הטקסט;</w:t>
      </w:r>
    </w:p>
    <w:p w:rsidR="00325092" w:rsidRPr="00325092" w:rsidRDefault="00325092" w:rsidP="00325092">
      <w:pPr>
        <w:numPr>
          <w:ilvl w:val="0"/>
          <w:numId w:val="1"/>
        </w:numPr>
        <w:spacing w:after="0" w:line="360" w:lineRule="auto"/>
        <w:jc w:val="both"/>
        <w:rPr>
          <w:rFonts w:ascii="Times New Roman" w:eastAsia="Times New Roman" w:hAnsi="Times New Roman" w:cs="Times New Roman"/>
          <w:sz w:val="24"/>
          <w:szCs w:val="24"/>
          <w:rtl/>
        </w:rPr>
      </w:pPr>
      <w:r w:rsidRPr="00325092">
        <w:rPr>
          <w:rFonts w:ascii="Times New Roman" w:eastAsia="Times New Roman" w:hAnsi="Times New Roman" w:cs="Times New Roman"/>
          <w:sz w:val="24"/>
          <w:szCs w:val="24"/>
          <w:rtl/>
        </w:rPr>
        <w:t>יש למספר את העמודים;</w:t>
      </w:r>
    </w:p>
    <w:p w:rsidR="00325092" w:rsidRPr="00325092" w:rsidRDefault="00325092" w:rsidP="00325092">
      <w:pPr>
        <w:numPr>
          <w:ilvl w:val="0"/>
          <w:numId w:val="1"/>
        </w:numPr>
        <w:spacing w:after="0" w:line="360" w:lineRule="auto"/>
        <w:jc w:val="both"/>
        <w:rPr>
          <w:rFonts w:ascii="Times New Roman" w:eastAsia="Times New Roman" w:hAnsi="Times New Roman" w:cs="Times New Roman"/>
          <w:sz w:val="24"/>
          <w:szCs w:val="24"/>
          <w:rtl/>
        </w:rPr>
      </w:pPr>
      <w:r w:rsidRPr="00325092">
        <w:rPr>
          <w:rFonts w:ascii="Times New Roman" w:eastAsia="Times New Roman" w:hAnsi="Times New Roman" w:cs="Times New Roman"/>
          <w:sz w:val="24"/>
          <w:szCs w:val="24"/>
          <w:rtl/>
        </w:rPr>
        <w:t>המאמר המוצע יועבר שני סבבים של הערכה: הערכה פנימית של מערכת כתב העת, והערכה חיצונית של קורא מקצועי מן התחום שבו נכתב המאמר. הקוראים עשויים לבקש שינויים ותיקונים של המאמר בכל אחד מהשלבים, או להחליט לדחות את המאמר.</w:t>
      </w:r>
    </w:p>
    <w:p w:rsidR="009D4668" w:rsidRPr="00325092" w:rsidRDefault="00325092" w:rsidP="007541FF">
      <w:pPr>
        <w:numPr>
          <w:ilvl w:val="0"/>
          <w:numId w:val="1"/>
        </w:numPr>
        <w:spacing w:after="0" w:line="240" w:lineRule="auto"/>
        <w:jc w:val="both"/>
      </w:pPr>
      <w:r w:rsidRPr="007541FF">
        <w:rPr>
          <w:rFonts w:ascii="Times New Roman" w:eastAsia="Times New Roman" w:hAnsi="Times New Roman" w:cs="Times New Roman"/>
          <w:b/>
          <w:bCs/>
          <w:sz w:val="24"/>
          <w:szCs w:val="24"/>
          <w:rtl/>
        </w:rPr>
        <w:t>הגיליון יצא בגרסה האלקטרונית בלבד</w:t>
      </w:r>
      <w:r w:rsidRPr="007541FF">
        <w:rPr>
          <w:rFonts w:ascii="Times New Roman" w:eastAsia="Times New Roman" w:hAnsi="Times New Roman" w:cs="Times New Roman"/>
          <w:sz w:val="24"/>
          <w:szCs w:val="24"/>
          <w:rtl/>
        </w:rPr>
        <w:t>.  </w:t>
      </w:r>
    </w:p>
    <w:sectPr w:rsidR="009D4668" w:rsidRPr="00325092" w:rsidSect="00BA649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4623A3"/>
    <w:multiLevelType w:val="hybridMultilevel"/>
    <w:tmpl w:val="70201554"/>
    <w:lvl w:ilvl="0" w:tplc="46A0FDF0">
      <w:start w:val="1"/>
      <w:numFmt w:val="hebrew1"/>
      <w:lvlText w:val="%1."/>
      <w:lvlJc w:val="left"/>
      <w:pPr>
        <w:ind w:left="720" w:hanging="360"/>
      </w:pPr>
      <w:rPr>
        <w:rFonts w:cs="Times New Roman" w:hint="default"/>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6B031543"/>
    <w:multiLevelType w:val="hybridMultilevel"/>
    <w:tmpl w:val="ACFCE42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092"/>
    <w:rsid w:val="00086AFE"/>
    <w:rsid w:val="000B683A"/>
    <w:rsid w:val="001C407A"/>
    <w:rsid w:val="00325092"/>
    <w:rsid w:val="007541FF"/>
    <w:rsid w:val="008F0720"/>
    <w:rsid w:val="00935C78"/>
    <w:rsid w:val="00B513FB"/>
    <w:rsid w:val="00C150FB"/>
    <w:rsid w:val="00F72556"/>
    <w:rsid w:val="00FB493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FDEE15-4FAF-4254-B7AE-2D3C4CD24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4D1AF-C62C-4603-A566-76ECF0095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250</Words>
  <Characters>1253</Characters>
  <Application>Microsoft Office Word</Application>
  <DocSecurity>0</DocSecurity>
  <Lines>10</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Revital Sela-Shayovitz</dc:creator>
  <cp:lastModifiedBy>Roni Zalmanovich</cp:lastModifiedBy>
  <cp:revision>2</cp:revision>
  <dcterms:created xsi:type="dcterms:W3CDTF">2019-01-06T12:18:00Z</dcterms:created>
  <dcterms:modified xsi:type="dcterms:W3CDTF">2019-01-06T12:18:00Z</dcterms:modified>
</cp:coreProperties>
</file>